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6725" w:rsidRPr="00471A82" w:rsidRDefault="00471A82" w:rsidP="00471A82">
      <w:pPr>
        <w:pStyle w:val="Title"/>
        <w:jc w:val="center"/>
        <w:rPr>
          <w:sz w:val="40"/>
          <w:lang w:val="nl-NL"/>
        </w:rPr>
      </w:pPr>
      <w:r w:rsidRPr="00471A82">
        <w:rPr>
          <w:lang w:val="nl-NL"/>
        </w:rPr>
        <w:t xml:space="preserve">Bankieren </w:t>
      </w:r>
      <w:r w:rsidRPr="00471A82">
        <w:rPr>
          <w:color w:val="104864" w:themeColor="background2" w:themeShade="40"/>
          <w:sz w:val="40"/>
          <w:lang w:val="nl-NL"/>
        </w:rPr>
        <w:t>Architectuurdocument</w:t>
      </w:r>
    </w:p>
    <w:p w:rsidR="00B46725" w:rsidRPr="00471A82" w:rsidRDefault="00B46725" w:rsidP="00B46725">
      <w:pPr>
        <w:pStyle w:val="ContactHeading"/>
        <w:rPr>
          <w:lang w:val="nl-NL"/>
        </w:rPr>
      </w:pPr>
      <w:r w:rsidRPr="00471A82">
        <w:rPr>
          <w:lang w:val="nl-NL"/>
        </w:rPr>
        <w:t>By</w:t>
      </w:r>
    </w:p>
    <w:p w:rsidR="00B46725" w:rsidRPr="00471A82" w:rsidRDefault="00471A82" w:rsidP="00B46725">
      <w:pPr>
        <w:pStyle w:val="ContactInfo"/>
        <w:rPr>
          <w:sz w:val="24"/>
          <w:lang w:val="nl-NL"/>
        </w:rPr>
      </w:pPr>
      <w:r w:rsidRPr="00471A82">
        <w:rPr>
          <w:sz w:val="24"/>
          <w:lang w:val="nl-NL"/>
        </w:rPr>
        <w:t>Koen van Vliet – Thomas van Dongen</w:t>
      </w:r>
    </w:p>
    <w:p w:rsidR="003C1E78" w:rsidRDefault="00471A82" w:rsidP="003C1E78">
      <w:pPr>
        <w:pStyle w:val="ContactInfo"/>
      </w:pPr>
      <w:r>
        <w:t>GSO</w:t>
      </w:r>
    </w:p>
    <w:p w:rsidR="00471A82" w:rsidRDefault="00471A82" w:rsidP="003C1E78">
      <w:pPr>
        <w:pStyle w:val="ContactInfo"/>
      </w:pPr>
      <w:r>
        <w:t>Marcel Meesters</w:t>
      </w:r>
    </w:p>
    <w:tbl>
      <w:tblPr>
        <w:tblStyle w:val="GridTable4-Accent1"/>
        <w:tblpPr w:leftFromText="180" w:rightFromText="180" w:vertAnchor="page" w:horzAnchor="page" w:tblpXSpec="center" w:tblpY="1692"/>
        <w:tblW w:w="7190" w:type="dxa"/>
        <w:tblLook w:val="04A0" w:firstRow="1" w:lastRow="0" w:firstColumn="1" w:lastColumn="0" w:noHBand="0" w:noVBand="1"/>
      </w:tblPr>
      <w:tblGrid>
        <w:gridCol w:w="2396"/>
        <w:gridCol w:w="2397"/>
        <w:gridCol w:w="2397"/>
      </w:tblGrid>
      <w:tr w:rsidR="00471A82" w:rsidTr="00471A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rsidR="00471A82" w:rsidRDefault="00471A82" w:rsidP="00471A82">
            <w:r>
              <w:lastRenderedPageBreak/>
              <w:t>Versie</w:t>
            </w:r>
          </w:p>
        </w:tc>
        <w:tc>
          <w:tcPr>
            <w:tcW w:w="2397" w:type="dxa"/>
          </w:tcPr>
          <w:p w:rsidR="00471A82" w:rsidRDefault="00471A82" w:rsidP="00471A82">
            <w:pPr>
              <w:cnfStyle w:val="100000000000" w:firstRow="1" w:lastRow="0" w:firstColumn="0" w:lastColumn="0" w:oddVBand="0" w:evenVBand="0" w:oddHBand="0" w:evenHBand="0" w:firstRowFirstColumn="0" w:firstRowLastColumn="0" w:lastRowFirstColumn="0" w:lastRowLastColumn="0"/>
            </w:pPr>
            <w:r>
              <w:t>Datum</w:t>
            </w:r>
          </w:p>
        </w:tc>
        <w:tc>
          <w:tcPr>
            <w:tcW w:w="2397" w:type="dxa"/>
          </w:tcPr>
          <w:p w:rsidR="00471A82" w:rsidRDefault="00471A82" w:rsidP="00471A82">
            <w:pPr>
              <w:cnfStyle w:val="100000000000" w:firstRow="1" w:lastRow="0" w:firstColumn="0" w:lastColumn="0" w:oddVBand="0" w:evenVBand="0" w:oddHBand="0" w:evenHBand="0" w:firstRowFirstColumn="0" w:firstRowLastColumn="0" w:lastRowFirstColumn="0" w:lastRowLastColumn="0"/>
            </w:pPr>
            <w:r>
              <w:t>Bewerking door</w:t>
            </w:r>
          </w:p>
        </w:tc>
      </w:tr>
      <w:tr w:rsidR="00471A82" w:rsidTr="00471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rsidR="00471A82" w:rsidRDefault="00471A82" w:rsidP="00471A82">
            <w:r>
              <w:t>0.1</w:t>
            </w:r>
          </w:p>
        </w:tc>
        <w:tc>
          <w:tcPr>
            <w:tcW w:w="2397" w:type="dxa"/>
          </w:tcPr>
          <w:p w:rsidR="00471A82" w:rsidRDefault="00471A82" w:rsidP="00471A82">
            <w:pPr>
              <w:cnfStyle w:val="000000100000" w:firstRow="0" w:lastRow="0" w:firstColumn="0" w:lastColumn="0" w:oddVBand="0" w:evenVBand="0" w:oddHBand="1" w:evenHBand="0" w:firstRowFirstColumn="0" w:firstRowLastColumn="0" w:lastRowFirstColumn="0" w:lastRowLastColumn="0"/>
            </w:pPr>
            <w:r>
              <w:t>11/28</w:t>
            </w:r>
          </w:p>
        </w:tc>
        <w:tc>
          <w:tcPr>
            <w:tcW w:w="2397" w:type="dxa"/>
          </w:tcPr>
          <w:p w:rsidR="00471A82" w:rsidRDefault="00471A82" w:rsidP="00471A82">
            <w:pPr>
              <w:cnfStyle w:val="000000100000" w:firstRow="0" w:lastRow="0" w:firstColumn="0" w:lastColumn="0" w:oddVBand="0" w:evenVBand="0" w:oddHBand="1" w:evenHBand="0" w:firstRowFirstColumn="0" w:firstRowLastColumn="0" w:lastRowFirstColumn="0" w:lastRowLastColumn="0"/>
            </w:pPr>
            <w:r>
              <w:t>Koen van Vliet</w:t>
            </w:r>
          </w:p>
        </w:tc>
      </w:tr>
      <w:tr w:rsidR="00471A82" w:rsidTr="00471A82">
        <w:tc>
          <w:tcPr>
            <w:cnfStyle w:val="001000000000" w:firstRow="0" w:lastRow="0" w:firstColumn="1" w:lastColumn="0" w:oddVBand="0" w:evenVBand="0" w:oddHBand="0" w:evenHBand="0" w:firstRowFirstColumn="0" w:firstRowLastColumn="0" w:lastRowFirstColumn="0" w:lastRowLastColumn="0"/>
            <w:tcW w:w="2396" w:type="dxa"/>
          </w:tcPr>
          <w:p w:rsidR="00471A82" w:rsidRDefault="00471A82" w:rsidP="00471A82"/>
        </w:tc>
        <w:tc>
          <w:tcPr>
            <w:tcW w:w="2397" w:type="dxa"/>
          </w:tcPr>
          <w:p w:rsidR="00471A82" w:rsidRDefault="00471A82" w:rsidP="00471A82">
            <w:pPr>
              <w:cnfStyle w:val="000000000000" w:firstRow="0" w:lastRow="0" w:firstColumn="0" w:lastColumn="0" w:oddVBand="0" w:evenVBand="0" w:oddHBand="0" w:evenHBand="0" w:firstRowFirstColumn="0" w:firstRowLastColumn="0" w:lastRowFirstColumn="0" w:lastRowLastColumn="0"/>
            </w:pPr>
          </w:p>
        </w:tc>
        <w:tc>
          <w:tcPr>
            <w:tcW w:w="2397" w:type="dxa"/>
          </w:tcPr>
          <w:p w:rsidR="00471A82" w:rsidRDefault="00471A82" w:rsidP="00471A82">
            <w:pPr>
              <w:cnfStyle w:val="000000000000" w:firstRow="0" w:lastRow="0" w:firstColumn="0" w:lastColumn="0" w:oddVBand="0" w:evenVBand="0" w:oddHBand="0" w:evenHBand="0" w:firstRowFirstColumn="0" w:firstRowLastColumn="0" w:lastRowFirstColumn="0" w:lastRowLastColumn="0"/>
            </w:pPr>
          </w:p>
        </w:tc>
      </w:tr>
      <w:tr w:rsidR="00471A82" w:rsidTr="00471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rsidR="00471A82" w:rsidRDefault="00471A82" w:rsidP="00471A82"/>
        </w:tc>
        <w:tc>
          <w:tcPr>
            <w:tcW w:w="2397" w:type="dxa"/>
          </w:tcPr>
          <w:p w:rsidR="00471A82" w:rsidRDefault="00471A82" w:rsidP="00471A82">
            <w:pPr>
              <w:cnfStyle w:val="000000100000" w:firstRow="0" w:lastRow="0" w:firstColumn="0" w:lastColumn="0" w:oddVBand="0" w:evenVBand="0" w:oddHBand="1" w:evenHBand="0" w:firstRowFirstColumn="0" w:firstRowLastColumn="0" w:lastRowFirstColumn="0" w:lastRowLastColumn="0"/>
            </w:pPr>
          </w:p>
        </w:tc>
        <w:tc>
          <w:tcPr>
            <w:tcW w:w="2397" w:type="dxa"/>
          </w:tcPr>
          <w:p w:rsidR="00471A82" w:rsidRDefault="00471A82" w:rsidP="00471A82">
            <w:pPr>
              <w:cnfStyle w:val="000000100000" w:firstRow="0" w:lastRow="0" w:firstColumn="0" w:lastColumn="0" w:oddVBand="0" w:evenVBand="0" w:oddHBand="1" w:evenHBand="0" w:firstRowFirstColumn="0" w:firstRowLastColumn="0" w:lastRowFirstColumn="0" w:lastRowLastColumn="0"/>
            </w:pPr>
          </w:p>
        </w:tc>
      </w:tr>
      <w:tr w:rsidR="00471A82" w:rsidTr="00471A82">
        <w:tc>
          <w:tcPr>
            <w:cnfStyle w:val="001000000000" w:firstRow="0" w:lastRow="0" w:firstColumn="1" w:lastColumn="0" w:oddVBand="0" w:evenVBand="0" w:oddHBand="0" w:evenHBand="0" w:firstRowFirstColumn="0" w:firstRowLastColumn="0" w:lastRowFirstColumn="0" w:lastRowLastColumn="0"/>
            <w:tcW w:w="2396" w:type="dxa"/>
          </w:tcPr>
          <w:p w:rsidR="00471A82" w:rsidRDefault="00471A82" w:rsidP="00471A82"/>
        </w:tc>
        <w:tc>
          <w:tcPr>
            <w:tcW w:w="2397" w:type="dxa"/>
          </w:tcPr>
          <w:p w:rsidR="00471A82" w:rsidRDefault="00471A82" w:rsidP="00471A82">
            <w:pPr>
              <w:cnfStyle w:val="000000000000" w:firstRow="0" w:lastRow="0" w:firstColumn="0" w:lastColumn="0" w:oddVBand="0" w:evenVBand="0" w:oddHBand="0" w:evenHBand="0" w:firstRowFirstColumn="0" w:firstRowLastColumn="0" w:lastRowFirstColumn="0" w:lastRowLastColumn="0"/>
            </w:pPr>
          </w:p>
        </w:tc>
        <w:tc>
          <w:tcPr>
            <w:tcW w:w="2397" w:type="dxa"/>
          </w:tcPr>
          <w:p w:rsidR="00471A82" w:rsidRDefault="00471A82" w:rsidP="00471A82">
            <w:pPr>
              <w:cnfStyle w:val="000000000000" w:firstRow="0" w:lastRow="0" w:firstColumn="0" w:lastColumn="0" w:oddVBand="0" w:evenVBand="0" w:oddHBand="0" w:evenHBand="0" w:firstRowFirstColumn="0" w:firstRowLastColumn="0" w:lastRowFirstColumn="0" w:lastRowLastColumn="0"/>
            </w:pPr>
          </w:p>
        </w:tc>
      </w:tr>
    </w:tbl>
    <w:p w:rsidR="00471A82" w:rsidRDefault="00471A82" w:rsidP="00471A82">
      <w:r>
        <w:br w:type="page"/>
      </w:r>
    </w:p>
    <w:sdt>
      <w:sdtPr>
        <w:rPr>
          <w:rFonts w:ascii="Garamond" w:eastAsiaTheme="minorEastAsia" w:hAnsi="Garamond" w:cstheme="minorBidi"/>
          <w:b w:val="0"/>
          <w:bCs w:val="0"/>
          <w:caps w:val="0"/>
          <w:color w:val="auto"/>
        </w:rPr>
        <w:id w:val="1020127096"/>
        <w:docPartObj>
          <w:docPartGallery w:val="Table of Contents"/>
          <w:docPartUnique/>
        </w:docPartObj>
      </w:sdtPr>
      <w:sdtEndPr>
        <w:rPr>
          <w:noProof/>
        </w:rPr>
      </w:sdtEndPr>
      <w:sdtContent>
        <w:p w:rsidR="00471A82" w:rsidRDefault="00471A82" w:rsidP="00471A82">
          <w:pPr>
            <w:pStyle w:val="TOCHeading"/>
          </w:pPr>
          <w:r>
            <w:t>Table of Contents</w:t>
          </w:r>
        </w:p>
        <w:p w:rsidR="002E2346" w:rsidRDefault="00471A82">
          <w:pPr>
            <w:pStyle w:val="TOC1"/>
            <w:tabs>
              <w:tab w:val="right" w:leader="dot" w:pos="7190"/>
            </w:tabs>
            <w:rPr>
              <w:rFonts w:cstheme="minorBidi"/>
              <w:noProof/>
            </w:rPr>
          </w:pPr>
          <w:r>
            <w:fldChar w:fldCharType="begin"/>
          </w:r>
          <w:r>
            <w:instrText xml:space="preserve"> TOC \o "1-3" \h \z \u </w:instrText>
          </w:r>
          <w:r>
            <w:fldChar w:fldCharType="separate"/>
          </w:r>
          <w:hyperlink w:anchor="_Toc468796480" w:history="1">
            <w:r w:rsidR="002E2346" w:rsidRPr="004367A1">
              <w:rPr>
                <w:rStyle w:val="Hyperlink"/>
                <w:noProof/>
                <w:lang w:val="nl-NL"/>
              </w:rPr>
              <w:t>Inleiding</w:t>
            </w:r>
            <w:r w:rsidR="002E2346">
              <w:rPr>
                <w:noProof/>
                <w:webHidden/>
              </w:rPr>
              <w:tab/>
            </w:r>
            <w:r w:rsidR="002E2346">
              <w:rPr>
                <w:noProof/>
                <w:webHidden/>
              </w:rPr>
              <w:fldChar w:fldCharType="begin"/>
            </w:r>
            <w:r w:rsidR="002E2346">
              <w:rPr>
                <w:noProof/>
                <w:webHidden/>
              </w:rPr>
              <w:instrText xml:space="preserve"> PAGEREF _Toc468796480 \h </w:instrText>
            </w:r>
            <w:r w:rsidR="002E2346">
              <w:rPr>
                <w:noProof/>
                <w:webHidden/>
              </w:rPr>
            </w:r>
            <w:r w:rsidR="002E2346">
              <w:rPr>
                <w:noProof/>
                <w:webHidden/>
              </w:rPr>
              <w:fldChar w:fldCharType="separate"/>
            </w:r>
            <w:r w:rsidR="002E2346">
              <w:rPr>
                <w:noProof/>
                <w:webHidden/>
              </w:rPr>
              <w:t>3</w:t>
            </w:r>
            <w:r w:rsidR="002E2346">
              <w:rPr>
                <w:noProof/>
                <w:webHidden/>
              </w:rPr>
              <w:fldChar w:fldCharType="end"/>
            </w:r>
          </w:hyperlink>
        </w:p>
        <w:p w:rsidR="002E2346" w:rsidRDefault="00CC50A2">
          <w:pPr>
            <w:pStyle w:val="TOC2"/>
            <w:tabs>
              <w:tab w:val="right" w:leader="dot" w:pos="7190"/>
            </w:tabs>
            <w:rPr>
              <w:rFonts w:cstheme="minorBidi"/>
              <w:noProof/>
            </w:rPr>
          </w:pPr>
          <w:hyperlink w:anchor="_Toc468796481" w:history="1">
            <w:r w:rsidR="002E2346" w:rsidRPr="004367A1">
              <w:rPr>
                <w:rStyle w:val="Hyperlink"/>
                <w:noProof/>
                <w:lang w:val="nl-NL"/>
              </w:rPr>
              <w:t>Context</w:t>
            </w:r>
            <w:r w:rsidR="002E2346">
              <w:rPr>
                <w:noProof/>
                <w:webHidden/>
              </w:rPr>
              <w:tab/>
            </w:r>
            <w:r w:rsidR="002E2346">
              <w:rPr>
                <w:noProof/>
                <w:webHidden/>
              </w:rPr>
              <w:fldChar w:fldCharType="begin"/>
            </w:r>
            <w:r w:rsidR="002E2346">
              <w:rPr>
                <w:noProof/>
                <w:webHidden/>
              </w:rPr>
              <w:instrText xml:space="preserve"> PAGEREF _Toc468796481 \h </w:instrText>
            </w:r>
            <w:r w:rsidR="002E2346">
              <w:rPr>
                <w:noProof/>
                <w:webHidden/>
              </w:rPr>
            </w:r>
            <w:r w:rsidR="002E2346">
              <w:rPr>
                <w:noProof/>
                <w:webHidden/>
              </w:rPr>
              <w:fldChar w:fldCharType="separate"/>
            </w:r>
            <w:r w:rsidR="002E2346">
              <w:rPr>
                <w:noProof/>
                <w:webHidden/>
              </w:rPr>
              <w:t>3</w:t>
            </w:r>
            <w:r w:rsidR="002E2346">
              <w:rPr>
                <w:noProof/>
                <w:webHidden/>
              </w:rPr>
              <w:fldChar w:fldCharType="end"/>
            </w:r>
          </w:hyperlink>
        </w:p>
        <w:p w:rsidR="002E2346" w:rsidRDefault="00CC50A2">
          <w:pPr>
            <w:pStyle w:val="TOC2"/>
            <w:tabs>
              <w:tab w:val="right" w:leader="dot" w:pos="7190"/>
            </w:tabs>
            <w:rPr>
              <w:rFonts w:cstheme="minorBidi"/>
              <w:noProof/>
            </w:rPr>
          </w:pPr>
          <w:hyperlink w:anchor="_Toc468796482" w:history="1">
            <w:r w:rsidR="002E2346" w:rsidRPr="004367A1">
              <w:rPr>
                <w:rStyle w:val="Hyperlink"/>
                <w:noProof/>
                <w:lang w:val="nl-NL"/>
              </w:rPr>
              <w:t>Applicatie</w:t>
            </w:r>
            <w:r w:rsidR="002E2346">
              <w:rPr>
                <w:noProof/>
                <w:webHidden/>
              </w:rPr>
              <w:tab/>
            </w:r>
            <w:r w:rsidR="002E2346">
              <w:rPr>
                <w:noProof/>
                <w:webHidden/>
              </w:rPr>
              <w:fldChar w:fldCharType="begin"/>
            </w:r>
            <w:r w:rsidR="002E2346">
              <w:rPr>
                <w:noProof/>
                <w:webHidden/>
              </w:rPr>
              <w:instrText xml:space="preserve"> PAGEREF _Toc468796482 \h </w:instrText>
            </w:r>
            <w:r w:rsidR="002E2346">
              <w:rPr>
                <w:noProof/>
                <w:webHidden/>
              </w:rPr>
            </w:r>
            <w:r w:rsidR="002E2346">
              <w:rPr>
                <w:noProof/>
                <w:webHidden/>
              </w:rPr>
              <w:fldChar w:fldCharType="separate"/>
            </w:r>
            <w:r w:rsidR="002E2346">
              <w:rPr>
                <w:noProof/>
                <w:webHidden/>
              </w:rPr>
              <w:t>3</w:t>
            </w:r>
            <w:r w:rsidR="002E2346">
              <w:rPr>
                <w:noProof/>
                <w:webHidden/>
              </w:rPr>
              <w:fldChar w:fldCharType="end"/>
            </w:r>
          </w:hyperlink>
        </w:p>
        <w:p w:rsidR="002E2346" w:rsidRDefault="00CC50A2">
          <w:pPr>
            <w:pStyle w:val="TOC2"/>
            <w:tabs>
              <w:tab w:val="right" w:leader="dot" w:pos="7190"/>
            </w:tabs>
            <w:rPr>
              <w:rFonts w:cstheme="minorBidi"/>
              <w:noProof/>
            </w:rPr>
          </w:pPr>
          <w:hyperlink w:anchor="_Toc468796483" w:history="1">
            <w:r w:rsidR="002E2346" w:rsidRPr="004367A1">
              <w:rPr>
                <w:rStyle w:val="Hyperlink"/>
                <w:noProof/>
                <w:lang w:val="nl-NL"/>
              </w:rPr>
              <w:t>Niet-functionele eisen</w:t>
            </w:r>
            <w:r w:rsidR="002E2346">
              <w:rPr>
                <w:noProof/>
                <w:webHidden/>
              </w:rPr>
              <w:tab/>
            </w:r>
            <w:r w:rsidR="002E2346">
              <w:rPr>
                <w:noProof/>
                <w:webHidden/>
              </w:rPr>
              <w:fldChar w:fldCharType="begin"/>
            </w:r>
            <w:r w:rsidR="002E2346">
              <w:rPr>
                <w:noProof/>
                <w:webHidden/>
              </w:rPr>
              <w:instrText xml:space="preserve"> PAGEREF _Toc468796483 \h </w:instrText>
            </w:r>
            <w:r w:rsidR="002E2346">
              <w:rPr>
                <w:noProof/>
                <w:webHidden/>
              </w:rPr>
            </w:r>
            <w:r w:rsidR="002E2346">
              <w:rPr>
                <w:noProof/>
                <w:webHidden/>
              </w:rPr>
              <w:fldChar w:fldCharType="separate"/>
            </w:r>
            <w:r w:rsidR="002E2346">
              <w:rPr>
                <w:noProof/>
                <w:webHidden/>
              </w:rPr>
              <w:t>4</w:t>
            </w:r>
            <w:r w:rsidR="002E2346">
              <w:rPr>
                <w:noProof/>
                <w:webHidden/>
              </w:rPr>
              <w:fldChar w:fldCharType="end"/>
            </w:r>
          </w:hyperlink>
        </w:p>
        <w:p w:rsidR="002E2346" w:rsidRDefault="00CC50A2">
          <w:pPr>
            <w:pStyle w:val="TOC1"/>
            <w:tabs>
              <w:tab w:val="right" w:leader="dot" w:pos="7190"/>
            </w:tabs>
            <w:rPr>
              <w:rFonts w:cstheme="minorBidi"/>
              <w:noProof/>
            </w:rPr>
          </w:pPr>
          <w:hyperlink w:anchor="_Toc468796484" w:history="1">
            <w:r w:rsidR="002E2346" w:rsidRPr="004367A1">
              <w:rPr>
                <w:rStyle w:val="Hyperlink"/>
                <w:noProof/>
                <w:lang w:val="nl-NL"/>
              </w:rPr>
              <w:t>Domeinmodel</w:t>
            </w:r>
            <w:r w:rsidR="002E2346">
              <w:rPr>
                <w:noProof/>
                <w:webHidden/>
              </w:rPr>
              <w:tab/>
            </w:r>
            <w:r w:rsidR="002E2346">
              <w:rPr>
                <w:noProof/>
                <w:webHidden/>
              </w:rPr>
              <w:fldChar w:fldCharType="begin"/>
            </w:r>
            <w:r w:rsidR="002E2346">
              <w:rPr>
                <w:noProof/>
                <w:webHidden/>
              </w:rPr>
              <w:instrText xml:space="preserve"> PAGEREF _Toc468796484 \h </w:instrText>
            </w:r>
            <w:r w:rsidR="002E2346">
              <w:rPr>
                <w:noProof/>
                <w:webHidden/>
              </w:rPr>
            </w:r>
            <w:r w:rsidR="002E2346">
              <w:rPr>
                <w:noProof/>
                <w:webHidden/>
              </w:rPr>
              <w:fldChar w:fldCharType="separate"/>
            </w:r>
            <w:r w:rsidR="002E2346">
              <w:rPr>
                <w:noProof/>
                <w:webHidden/>
              </w:rPr>
              <w:t>5</w:t>
            </w:r>
            <w:r w:rsidR="002E2346">
              <w:rPr>
                <w:noProof/>
                <w:webHidden/>
              </w:rPr>
              <w:fldChar w:fldCharType="end"/>
            </w:r>
          </w:hyperlink>
        </w:p>
        <w:p w:rsidR="00471A82" w:rsidRDefault="00471A82" w:rsidP="00471A82">
          <w:r>
            <w:rPr>
              <w:b/>
              <w:bCs/>
              <w:noProof/>
            </w:rPr>
            <w:fldChar w:fldCharType="end"/>
          </w:r>
        </w:p>
      </w:sdtContent>
    </w:sdt>
    <w:p w:rsidR="003C1E78" w:rsidRDefault="00471A82" w:rsidP="00471A82">
      <w:r>
        <w:br w:type="page"/>
      </w:r>
    </w:p>
    <w:p w:rsidR="002D6D73" w:rsidRPr="00436E54" w:rsidRDefault="00471A82">
      <w:pPr>
        <w:pStyle w:val="Heading1"/>
        <w:rPr>
          <w:lang w:val="nl-NL"/>
        </w:rPr>
      </w:pPr>
      <w:bookmarkStart w:id="0" w:name="_Toc468796480"/>
      <w:r w:rsidRPr="00436E54">
        <w:rPr>
          <w:lang w:val="nl-NL"/>
        </w:rPr>
        <w:lastRenderedPageBreak/>
        <w:t>Inleiding</w:t>
      </w:r>
      <w:bookmarkEnd w:id="0"/>
    </w:p>
    <w:p w:rsidR="002D6D73" w:rsidRDefault="00450E9A" w:rsidP="00122300">
      <w:pPr>
        <w:rPr>
          <w:lang w:val="nl-NL"/>
        </w:rPr>
      </w:pPr>
      <w:r>
        <w:rPr>
          <w:lang w:val="nl-NL"/>
        </w:rPr>
        <w:t>Dit document, het architectuurdocument, geeft richting aan de ontwikkelaars van dit project.</w:t>
      </w:r>
      <w:r w:rsidR="009C7E99">
        <w:rPr>
          <w:lang w:val="nl-NL"/>
        </w:rPr>
        <w:t xml:space="preserve"> Het schetst een beeld van het doel van het project.</w:t>
      </w:r>
      <w:r>
        <w:rPr>
          <w:lang w:val="nl-NL"/>
        </w:rPr>
        <w:t xml:space="preserve"> Ook helpt het de functionele en niet-functionele eisen daadwerkelijk te realiseren door deze goed vast te leggen. Het document doelt er ook op bepaalde risico’s van tevoren te verkennen om deze in te perken. Daarnaast word het project hier ook gedocumenteerd om wijzigingen vast te leggen, zodat er geen vergissingen worden gemaakt in de implementatie.</w:t>
      </w:r>
    </w:p>
    <w:p w:rsidR="00450E9A" w:rsidRDefault="00450E9A" w:rsidP="00450E9A">
      <w:pPr>
        <w:pStyle w:val="Heading2"/>
        <w:rPr>
          <w:lang w:val="nl-NL"/>
        </w:rPr>
      </w:pPr>
      <w:bookmarkStart w:id="1" w:name="_Toc468796481"/>
      <w:r>
        <w:rPr>
          <w:lang w:val="nl-NL"/>
        </w:rPr>
        <w:t>Context</w:t>
      </w:r>
      <w:bookmarkEnd w:id="1"/>
    </w:p>
    <w:p w:rsidR="009C7E99" w:rsidRDefault="00450E9A" w:rsidP="00450E9A">
      <w:pPr>
        <w:rPr>
          <w:lang w:val="nl-NL"/>
        </w:rPr>
      </w:pPr>
      <w:r>
        <w:rPr>
          <w:lang w:val="nl-NL"/>
        </w:rPr>
        <w:t xml:space="preserve">Bankieren via het internet wordt steeds gebruikelijker, zo niet onvermijdelijk. </w:t>
      </w:r>
      <w:r w:rsidR="009C7E99">
        <w:rPr>
          <w:lang w:val="nl-NL"/>
        </w:rPr>
        <w:t>Personen kunnen thuis inloggen op een</w:t>
      </w:r>
      <w:r>
        <w:rPr>
          <w:lang w:val="nl-NL"/>
        </w:rPr>
        <w:t xml:space="preserve"> applicatie </w:t>
      </w:r>
      <w:r w:rsidR="009C7E99">
        <w:rPr>
          <w:lang w:val="nl-NL"/>
        </w:rPr>
        <w:t xml:space="preserve">waarin ze </w:t>
      </w:r>
      <w:r>
        <w:rPr>
          <w:lang w:val="nl-NL"/>
        </w:rPr>
        <w:t xml:space="preserve">hun bankrekening </w:t>
      </w:r>
      <w:r w:rsidR="009C7E99">
        <w:rPr>
          <w:lang w:val="nl-NL"/>
        </w:rPr>
        <w:t xml:space="preserve">kunnen </w:t>
      </w:r>
      <w:r>
        <w:rPr>
          <w:lang w:val="nl-NL"/>
        </w:rPr>
        <w:t>inzien en, indien hun saldo dat toestaat, geld overschrijven naar een andere rekening.</w:t>
      </w:r>
      <w:r w:rsidR="009C7E99">
        <w:rPr>
          <w:lang w:val="nl-NL"/>
        </w:rPr>
        <w:t xml:space="preserve"> Dit gebeurt niet van applicatie tot applicatie, maar via een centrale server die alle transacties beheert. Deze overboekingen zijn mogelijk binnen dezelfde bank, maar ook naar rekeningen van andere banken. Een rekening wordt beheerd door één persoon maar mag wel op meerdere locaties tegelijk worden ingezien.</w:t>
      </w:r>
    </w:p>
    <w:p w:rsidR="009C7E99" w:rsidRDefault="009C7E99" w:rsidP="009C7E99">
      <w:pPr>
        <w:pStyle w:val="Heading2"/>
        <w:rPr>
          <w:lang w:val="nl-NL"/>
        </w:rPr>
      </w:pPr>
      <w:bookmarkStart w:id="2" w:name="_Toc468796482"/>
      <w:r>
        <w:rPr>
          <w:lang w:val="nl-NL"/>
        </w:rPr>
        <w:t>Applicatie</w:t>
      </w:r>
      <w:bookmarkEnd w:id="2"/>
    </w:p>
    <w:p w:rsidR="009C7E99" w:rsidRDefault="009C7E99" w:rsidP="009C7E99">
      <w:pPr>
        <w:rPr>
          <w:lang w:val="nl-NL"/>
        </w:rPr>
      </w:pPr>
      <w:r>
        <w:rPr>
          <w:lang w:val="nl-NL"/>
        </w:rPr>
        <w:t xml:space="preserve">Het gedistribueerd bankierensysteem bestaat uit verschillende onderdelen. </w:t>
      </w:r>
      <w:r w:rsidR="006C2373">
        <w:rPr>
          <w:lang w:val="nl-NL"/>
        </w:rPr>
        <w:t xml:space="preserve">Er is </w:t>
      </w:r>
      <w:r>
        <w:rPr>
          <w:lang w:val="nl-NL"/>
        </w:rPr>
        <w:t xml:space="preserve">een applicatie voor de </w:t>
      </w:r>
      <w:r w:rsidR="00D21C76">
        <w:rPr>
          <w:lang w:val="nl-NL"/>
        </w:rPr>
        <w:t>rekeninghouders, zodat deze hun rekening in kunnen</w:t>
      </w:r>
      <w:r>
        <w:rPr>
          <w:lang w:val="nl-NL"/>
        </w:rPr>
        <w:t xml:space="preserve"> zien</w:t>
      </w:r>
      <w:r w:rsidR="00D21C76">
        <w:rPr>
          <w:lang w:val="nl-NL"/>
        </w:rPr>
        <w:t xml:space="preserve">, en een </w:t>
      </w:r>
      <w:r w:rsidR="006C2373">
        <w:rPr>
          <w:lang w:val="nl-NL"/>
        </w:rPr>
        <w:t xml:space="preserve">applicatie voor de </w:t>
      </w:r>
      <w:r w:rsidR="00D21C76">
        <w:rPr>
          <w:lang w:val="nl-NL"/>
        </w:rPr>
        <w:t xml:space="preserve">bank die de rekeningen van zijn eigen </w:t>
      </w:r>
      <w:r w:rsidR="006C2373">
        <w:rPr>
          <w:lang w:val="nl-NL"/>
        </w:rPr>
        <w:t xml:space="preserve">rekeninghouders </w:t>
      </w:r>
      <w:r w:rsidR="00D21C76">
        <w:rPr>
          <w:lang w:val="nl-NL"/>
        </w:rPr>
        <w:t>overziet.</w:t>
      </w:r>
      <w:r>
        <w:rPr>
          <w:lang w:val="nl-NL"/>
        </w:rPr>
        <w:t xml:space="preserve"> Da</w:t>
      </w:r>
      <w:r w:rsidR="00D21C76">
        <w:rPr>
          <w:lang w:val="nl-NL"/>
        </w:rPr>
        <w:t>a</w:t>
      </w:r>
      <w:r>
        <w:rPr>
          <w:lang w:val="nl-NL"/>
        </w:rPr>
        <w:t>rnaast</w:t>
      </w:r>
      <w:r w:rsidR="00D21C76">
        <w:rPr>
          <w:lang w:val="nl-NL"/>
        </w:rPr>
        <w:t xml:space="preserve"> is er een</w:t>
      </w:r>
      <w:r>
        <w:rPr>
          <w:lang w:val="nl-NL"/>
        </w:rPr>
        <w:t xml:space="preserve"> centrale transactie-applicatie </w:t>
      </w:r>
      <w:r w:rsidR="00D21C76">
        <w:rPr>
          <w:lang w:val="nl-NL"/>
        </w:rPr>
        <w:t>die de transacties tussen verschillende banken overziet.</w:t>
      </w:r>
    </w:p>
    <w:p w:rsidR="00D21C76" w:rsidRDefault="00D21C76" w:rsidP="009C7E99">
      <w:pPr>
        <w:rPr>
          <w:lang w:val="nl-NL"/>
        </w:rPr>
      </w:pPr>
      <w:r>
        <w:rPr>
          <w:lang w:val="nl-NL"/>
        </w:rPr>
        <w:t>De applicatie voor de rekeninghouders</w:t>
      </w:r>
      <w:r w:rsidR="006C2373">
        <w:rPr>
          <w:lang w:val="nl-NL"/>
        </w:rPr>
        <w:t xml:space="preserve"> is erg simpel; Deze communiceert met de centrale bank waarbij de rekeninghouder zijn rekening heeft geopend. De rekeninghouder kan daar zijn rekeningsaldo opvragen of een transactie aanmaken en versturen.</w:t>
      </w:r>
    </w:p>
    <w:p w:rsidR="006C2373" w:rsidRDefault="006C2373" w:rsidP="009C7E99">
      <w:pPr>
        <w:rPr>
          <w:lang w:val="nl-NL"/>
        </w:rPr>
      </w:pPr>
      <w:r>
        <w:rPr>
          <w:lang w:val="nl-NL"/>
        </w:rPr>
        <w:t>De applicatie voor de banken overziet de rekeningen van hun rekeninghouders, de transacties bínnen diezelfde bank en indien er een transactie wordt verzonden naar een andere rekening stuurt de bank deze door naar de centrale transactie-applicatie.</w:t>
      </w:r>
    </w:p>
    <w:p w:rsidR="003606EF" w:rsidRDefault="006C2373" w:rsidP="009C7E99">
      <w:pPr>
        <w:rPr>
          <w:lang w:val="nl-NL"/>
        </w:rPr>
      </w:pPr>
      <w:r>
        <w:rPr>
          <w:lang w:val="nl-NL"/>
        </w:rPr>
        <w:t>Deze centrale transactie-applicatie ontvangt de eerdergenoemde transacties en verwijst ze door naar de juiste bank.</w:t>
      </w:r>
    </w:p>
    <w:p w:rsidR="006C2373" w:rsidRDefault="003606EF" w:rsidP="009C7E99">
      <w:pPr>
        <w:rPr>
          <w:lang w:val="nl-NL"/>
        </w:rPr>
      </w:pPr>
      <w:r>
        <w:rPr>
          <w:lang w:val="nl-NL"/>
        </w:rPr>
        <w:br w:type="page"/>
      </w:r>
    </w:p>
    <w:p w:rsidR="00FE0E98" w:rsidRDefault="00FE0E98" w:rsidP="00FE0E98">
      <w:pPr>
        <w:pStyle w:val="Heading2"/>
        <w:rPr>
          <w:lang w:val="nl-NL"/>
        </w:rPr>
      </w:pPr>
      <w:bookmarkStart w:id="3" w:name="_Toc468796483"/>
      <w:r>
        <w:rPr>
          <w:lang w:val="nl-NL"/>
        </w:rPr>
        <w:lastRenderedPageBreak/>
        <w:t>Niet-functionele eisen</w:t>
      </w:r>
      <w:bookmarkEnd w:id="3"/>
    </w:p>
    <w:p w:rsidR="003606EF" w:rsidRDefault="003606EF" w:rsidP="003606EF">
      <w:pPr>
        <w:rPr>
          <w:b/>
          <w:sz w:val="24"/>
          <w:lang w:val="nl-NL"/>
        </w:rPr>
      </w:pPr>
      <w:r>
        <w:rPr>
          <w:b/>
          <w:sz w:val="24"/>
          <w:lang w:val="nl-NL"/>
        </w:rPr>
        <w:t>Actueel:</w:t>
      </w:r>
    </w:p>
    <w:p w:rsidR="003606EF" w:rsidRDefault="003606EF" w:rsidP="003606EF">
      <w:pPr>
        <w:pStyle w:val="ListParagraph"/>
        <w:numPr>
          <w:ilvl w:val="0"/>
          <w:numId w:val="19"/>
        </w:numPr>
        <w:rPr>
          <w:lang w:val="nl-NL"/>
        </w:rPr>
      </w:pPr>
      <w:r w:rsidRPr="003606EF">
        <w:rPr>
          <w:lang w:val="nl-NL"/>
        </w:rPr>
        <w:t>De applicatie update de saldo’s realtime zodat de gebruiker, wanneer mogelijk, zijn juiste saldo ziet.</w:t>
      </w:r>
    </w:p>
    <w:p w:rsidR="003606EF" w:rsidRDefault="003606EF" w:rsidP="003606EF">
      <w:pPr>
        <w:pStyle w:val="ListParagraph"/>
        <w:numPr>
          <w:ilvl w:val="0"/>
          <w:numId w:val="19"/>
        </w:numPr>
        <w:rPr>
          <w:lang w:val="nl-NL"/>
        </w:rPr>
      </w:pPr>
      <w:r>
        <w:rPr>
          <w:lang w:val="nl-NL"/>
        </w:rPr>
        <w:t>Transacties worden direct doorgevoerd naar de gebruiker zodat ook na transacties van de rekeninghouder zelf of van andere rekeninghouders het saldo wordt bijgewerkt.</w:t>
      </w:r>
    </w:p>
    <w:p w:rsidR="009B0674" w:rsidRPr="003606EF" w:rsidRDefault="003606EF" w:rsidP="003606EF">
      <w:pPr>
        <w:rPr>
          <w:lang w:val="nl-NL"/>
        </w:rPr>
      </w:pPr>
      <w:r>
        <w:rPr>
          <w:lang w:val="nl-NL"/>
        </w:rPr>
        <w:br w:type="page"/>
      </w:r>
    </w:p>
    <w:p w:rsidR="003606EF" w:rsidRDefault="003606EF" w:rsidP="003606EF">
      <w:pPr>
        <w:pStyle w:val="Heading1"/>
        <w:rPr>
          <w:lang w:val="nl-NL"/>
        </w:rPr>
      </w:pPr>
      <w:bookmarkStart w:id="4" w:name="_Toc468796484"/>
      <w:r>
        <w:rPr>
          <w:lang w:val="nl-NL"/>
        </w:rPr>
        <w:lastRenderedPageBreak/>
        <w:t>Domeinmodel</w:t>
      </w:r>
      <w:bookmarkEnd w:id="4"/>
    </w:p>
    <w:p w:rsidR="005A1B70" w:rsidRDefault="005A1B70">
      <w:pPr>
        <w:rPr>
          <w:lang w:val="nl-NL"/>
        </w:rPr>
      </w:pPr>
      <w:r>
        <w:rPr>
          <w:lang w:val="nl-NL"/>
        </w:rPr>
        <w:br w:type="page"/>
      </w:r>
    </w:p>
    <w:p w:rsidR="003606EF" w:rsidRDefault="005A1B70" w:rsidP="005A1B70">
      <w:pPr>
        <w:pStyle w:val="Heading1"/>
        <w:rPr>
          <w:lang w:val="nl-NL"/>
        </w:rPr>
      </w:pPr>
      <w:r>
        <w:rPr>
          <w:lang w:val="nl-NL"/>
        </w:rPr>
        <w:lastRenderedPageBreak/>
        <w:t>Componenten</w:t>
      </w:r>
    </w:p>
    <w:p w:rsidR="005A1B70" w:rsidRPr="003606EF" w:rsidRDefault="005A1B70" w:rsidP="005A1B70">
      <w:pPr>
        <w:rPr>
          <w:lang w:val="nl-NL"/>
        </w:rPr>
      </w:pPr>
      <w:bookmarkStart w:id="5" w:name="_GoBack"/>
      <w:bookmarkEnd w:id="5"/>
    </w:p>
    <w:sectPr w:rsidR="005A1B70" w:rsidRPr="003606EF" w:rsidSect="009B0674">
      <w:footerReference w:type="default" r:id="rId8"/>
      <w:headerReference w:type="first" r:id="rId9"/>
      <w:pgSz w:w="12240" w:h="15840"/>
      <w:pgMar w:top="1440" w:right="3600"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50A2" w:rsidRDefault="00CC50A2">
      <w:pPr>
        <w:spacing w:line="240" w:lineRule="auto"/>
      </w:pPr>
      <w:r>
        <w:separator/>
      </w:r>
    </w:p>
  </w:endnote>
  <w:endnote w:type="continuationSeparator" w:id="0">
    <w:p w:rsidR="00CC50A2" w:rsidRDefault="00CC50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124121"/>
      <w:docPartObj>
        <w:docPartGallery w:val="Page Numbers (Bottom of Page)"/>
        <w:docPartUnique/>
      </w:docPartObj>
    </w:sdtPr>
    <w:sdtEndPr/>
    <w:sdtContent>
      <w:p w:rsidR="00190922" w:rsidRPr="00190922" w:rsidRDefault="00190922" w:rsidP="00190922">
        <w:pPr>
          <w:pStyle w:val="Footer"/>
        </w:pPr>
        <w:r w:rsidRPr="00190922">
          <w:fldChar w:fldCharType="begin"/>
        </w:r>
        <w:r w:rsidRPr="00190922">
          <w:instrText xml:space="preserve"> PAGE   \* MERGEFORMAT </w:instrText>
        </w:r>
        <w:r w:rsidRPr="00190922">
          <w:fldChar w:fldCharType="separate"/>
        </w:r>
        <w:r w:rsidR="005A1B70">
          <w:rPr>
            <w:noProof/>
          </w:rPr>
          <w:t>5</w:t>
        </w:r>
        <w:r w:rsidRPr="00190922">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50A2" w:rsidRDefault="00CC50A2">
      <w:pPr>
        <w:spacing w:line="240" w:lineRule="auto"/>
      </w:pPr>
      <w:r>
        <w:separator/>
      </w:r>
    </w:p>
  </w:footnote>
  <w:footnote w:type="continuationSeparator" w:id="0">
    <w:p w:rsidR="00CC50A2" w:rsidRDefault="00CC50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D21" w:rsidRDefault="00471A82">
    <w:pPr>
      <w:pStyle w:val="Header"/>
    </w:pPr>
    <w:r w:rsidRPr="00471A82">
      <w:rPr>
        <w:noProof/>
        <w:lang w:eastAsia="en-US"/>
      </w:rPr>
      <w:drawing>
        <wp:anchor distT="0" distB="0" distL="114300" distR="114300" simplePos="0" relativeHeight="251658240" behindDoc="1" locked="0" layoutInCell="1" allowOverlap="1">
          <wp:simplePos x="0" y="0"/>
          <wp:positionH relativeFrom="margin">
            <wp:align>right</wp:align>
          </wp:positionH>
          <wp:positionV relativeFrom="paragraph">
            <wp:posOffset>1552575</wp:posOffset>
          </wp:positionV>
          <wp:extent cx="10048875" cy="6029325"/>
          <wp:effectExtent l="0" t="9525"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rot="16200000">
                    <a:off x="0" y="0"/>
                    <a:ext cx="10048875" cy="602932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AFAD2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073763" w:themeColor="accent1" w:themeShade="80"/>
      </w:rPr>
    </w:lvl>
  </w:abstractNum>
  <w:abstractNum w:abstractNumId="10" w15:restartNumberingAfterBreak="0">
    <w:nsid w:val="254E604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AC9747D"/>
    <w:multiLevelType w:val="hybridMultilevel"/>
    <w:tmpl w:val="9BD6DF54"/>
    <w:lvl w:ilvl="0" w:tplc="95485CE0">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863518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7A724D3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9"/>
  </w:num>
  <w:num w:numId="2">
    <w:abstractNumId w:val="9"/>
    <w:lvlOverride w:ilvl="0">
      <w:startOverride w:val="1"/>
    </w:lvlOverride>
  </w:num>
  <w:num w:numId="3">
    <w:abstractNumId w:val="8"/>
  </w:num>
  <w:num w:numId="4">
    <w:abstractNumId w:val="12"/>
  </w:num>
  <w:num w:numId="5">
    <w:abstractNumId w:val="15"/>
  </w:num>
  <w:num w:numId="6">
    <w:abstractNumId w:val="16"/>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 w:numId="17">
    <w:abstractNumId w:val="17"/>
  </w:num>
  <w:num w:numId="18">
    <w:abstractNumId w:val="10"/>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A82"/>
    <w:rsid w:val="00016917"/>
    <w:rsid w:val="000228C0"/>
    <w:rsid w:val="00122300"/>
    <w:rsid w:val="00164D64"/>
    <w:rsid w:val="001668E8"/>
    <w:rsid w:val="00190922"/>
    <w:rsid w:val="00192BA9"/>
    <w:rsid w:val="001C30B8"/>
    <w:rsid w:val="002D6D73"/>
    <w:rsid w:val="002E2346"/>
    <w:rsid w:val="002F1C41"/>
    <w:rsid w:val="003606EF"/>
    <w:rsid w:val="003C1E78"/>
    <w:rsid w:val="003E1CD2"/>
    <w:rsid w:val="00430D21"/>
    <w:rsid w:val="00436E54"/>
    <w:rsid w:val="00446B70"/>
    <w:rsid w:val="00450E9A"/>
    <w:rsid w:val="0047082C"/>
    <w:rsid w:val="00471A82"/>
    <w:rsid w:val="00492067"/>
    <w:rsid w:val="00541D83"/>
    <w:rsid w:val="00566A88"/>
    <w:rsid w:val="005A1B70"/>
    <w:rsid w:val="006C2373"/>
    <w:rsid w:val="006C287D"/>
    <w:rsid w:val="006E4ED3"/>
    <w:rsid w:val="00712D08"/>
    <w:rsid w:val="00717041"/>
    <w:rsid w:val="00776ECC"/>
    <w:rsid w:val="007A0A5B"/>
    <w:rsid w:val="007B00EB"/>
    <w:rsid w:val="007B5BFF"/>
    <w:rsid w:val="00815B12"/>
    <w:rsid w:val="00882E6A"/>
    <w:rsid w:val="009466EC"/>
    <w:rsid w:val="009B0674"/>
    <w:rsid w:val="009C7E99"/>
    <w:rsid w:val="00AA480C"/>
    <w:rsid w:val="00B46725"/>
    <w:rsid w:val="00BF6B0E"/>
    <w:rsid w:val="00C67BE0"/>
    <w:rsid w:val="00CC50A2"/>
    <w:rsid w:val="00D21C76"/>
    <w:rsid w:val="00EF74E1"/>
    <w:rsid w:val="00F72A56"/>
    <w:rsid w:val="00FC7FAC"/>
    <w:rsid w:val="00FE0E98"/>
    <w:rsid w:val="00FF5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EA172FB"/>
  <w15:chartTrackingRefBased/>
  <w15:docId w15:val="{F38E26E4-8B71-4033-855F-E10FDD4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71A82"/>
    <w:rPr>
      <w:rFonts w:ascii="Garamond" w:hAnsi="Garamond"/>
    </w:rPr>
  </w:style>
  <w:style w:type="paragraph" w:styleId="Heading1">
    <w:name w:val="heading 1"/>
    <w:basedOn w:val="Normal"/>
    <w:link w:val="Heading1Char"/>
    <w:uiPriority w:val="9"/>
    <w:qFormat/>
    <w:rsid w:val="001668E8"/>
    <w:pPr>
      <w:keepNext/>
      <w:keepLines/>
      <w:pBdr>
        <w:top w:val="single" w:sz="2" w:space="4" w:color="0F6FC6" w:themeColor="accent1"/>
        <w:left w:val="single" w:sz="2" w:space="4" w:color="0F6FC6" w:themeColor="accent1"/>
        <w:bottom w:val="single" w:sz="2" w:space="4" w:color="0F6FC6" w:themeColor="accent1"/>
        <w:right w:val="single" w:sz="2" w:space="4" w:color="0F6FC6" w:themeColor="accent1"/>
      </w:pBdr>
      <w:shd w:val="clear" w:color="auto" w:fill="0F6FC6"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1668E8"/>
    <w:pPr>
      <w:keepNext/>
      <w:keepLines/>
      <w:pBdr>
        <w:top w:val="single" w:sz="2" w:space="4" w:color="009DD9" w:themeColor="accent2"/>
        <w:left w:val="single" w:sz="2" w:space="4" w:color="009DD9" w:themeColor="accent2"/>
        <w:bottom w:val="single" w:sz="2" w:space="4" w:color="009DD9" w:themeColor="accent2"/>
        <w:right w:val="single" w:sz="2" w:space="4" w:color="009DD9" w:themeColor="accent2"/>
      </w:pBdr>
      <w:shd w:val="clear" w:color="auto" w:fill="009DD9" w:themeFill="accent2"/>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009DD9" w:themeColor="accent2"/>
        <w:left w:val="single" w:sz="8" w:space="4" w:color="009DD9" w:themeColor="accent2"/>
      </w:pBdr>
      <w:spacing w:before="200" w:after="60" w:line="240" w:lineRule="auto"/>
      <w:contextualSpacing/>
      <w:outlineLvl w:val="2"/>
    </w:pPr>
    <w:rPr>
      <w:caps/>
      <w:color w:val="073763"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08674D" w:themeColor="accent4" w:themeShade="80"/>
        <w:left w:val="single" w:sz="4" w:space="4" w:color="08674D" w:themeColor="accent4" w:themeShade="80"/>
        <w:bottom w:val="single" w:sz="4" w:space="5" w:color="08674D" w:themeColor="accent4" w:themeShade="80"/>
        <w:right w:val="single" w:sz="4" w:space="4" w:color="08674D" w:themeColor="accent4" w:themeShade="80"/>
      </w:pBdr>
      <w:shd w:val="clear" w:color="auto" w:fill="08674D"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08674D" w:themeFill="accent4" w:themeFillShade="80"/>
    </w:rPr>
  </w:style>
  <w:style w:type="character" w:customStyle="1" w:styleId="Heading1Char">
    <w:name w:val="Heading 1 Char"/>
    <w:basedOn w:val="DefaultParagraphFont"/>
    <w:link w:val="Heading1"/>
    <w:uiPriority w:val="9"/>
    <w:rsid w:val="001668E8"/>
    <w:rPr>
      <w:rFonts w:asciiTheme="majorHAnsi" w:eastAsiaTheme="majorEastAsia" w:hAnsiTheme="majorHAnsi" w:cstheme="majorBidi"/>
      <w:b/>
      <w:bCs/>
      <w:caps/>
      <w:color w:val="FFFFFF" w:themeColor="background1"/>
      <w:shd w:val="clear" w:color="auto" w:fill="0F6FC6" w:themeFill="accent1"/>
    </w:rPr>
  </w:style>
  <w:style w:type="character" w:customStyle="1" w:styleId="Heading2Char">
    <w:name w:val="Heading 2 Char"/>
    <w:basedOn w:val="DefaultParagraphFont"/>
    <w:link w:val="Heading2"/>
    <w:uiPriority w:val="9"/>
    <w:rsid w:val="001668E8"/>
    <w:rPr>
      <w:caps/>
      <w:shd w:val="clear" w:color="auto" w:fill="009DD9" w:themeFill="accent2"/>
    </w:rPr>
  </w:style>
  <w:style w:type="paragraph" w:styleId="ListBullet">
    <w:name w:val="List Bullet"/>
    <w:basedOn w:val="Normal"/>
    <w:uiPriority w:val="11"/>
    <w:qFormat/>
    <w:pPr>
      <w:numPr>
        <w:numId w:val="1"/>
      </w:numPr>
    </w:pPr>
    <w:rPr>
      <w:color w:val="17406D" w:themeColor="text2"/>
    </w:rPr>
  </w:style>
  <w:style w:type="character" w:customStyle="1" w:styleId="Heading3Char">
    <w:name w:val="Heading 3 Char"/>
    <w:basedOn w:val="DefaultParagraphFont"/>
    <w:link w:val="Heading3"/>
    <w:uiPriority w:val="9"/>
    <w:rsid w:val="001668E8"/>
    <w:rPr>
      <w:caps/>
      <w:color w:val="073763"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semiHidden/>
    <w:unhideWhenUsed/>
    <w:qFormat/>
    <w:rsid w:val="00776ECC"/>
    <w:pPr>
      <w:spacing w:before="0" w:after="200" w:line="240" w:lineRule="auto"/>
    </w:pPr>
    <w:rPr>
      <w:i/>
      <w:iCs/>
      <w:color w:val="17406D" w:themeColor="text2"/>
      <w:szCs w:val="18"/>
    </w:rPr>
  </w:style>
  <w:style w:type="paragraph" w:customStyle="1" w:styleId="ContactHeading">
    <w:name w:val="Contact Heading"/>
    <w:basedOn w:val="Normal"/>
    <w:next w:val="ContactInfo"/>
    <w:uiPriority w:val="2"/>
    <w:qFormat/>
    <w:rsid w:val="001C30B8"/>
    <w:pPr>
      <w:pBdr>
        <w:top w:val="single" w:sz="4" w:space="5" w:color="08674D" w:themeColor="accent4" w:themeShade="80"/>
        <w:left w:val="single" w:sz="4" w:space="4" w:color="08674D" w:themeColor="accent4" w:themeShade="80"/>
        <w:bottom w:val="single" w:sz="4" w:space="5" w:color="08674D" w:themeColor="accent4" w:themeShade="80"/>
        <w:right w:val="single" w:sz="4" w:space="4" w:color="08674D" w:themeColor="accent4" w:themeShade="80"/>
      </w:pBdr>
      <w:shd w:val="clear" w:color="auto" w:fill="08674D"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5FF2CA" w:themeColor="accent4" w:themeTint="99"/>
        </w:tcBorders>
      </w:tcPr>
    </w:tblStylePr>
    <w:tblStylePr w:type="lastRow">
      <w:rPr>
        <w:b/>
        <w:bCs/>
      </w:rPr>
      <w:tblPr/>
      <w:tcPr>
        <w:tcBorders>
          <w:top w:val="single" w:sz="4" w:space="0" w:color="5FF2CA" w:themeColor="accent4" w:themeTint="99"/>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073763" w:themeColor="accent1" w:themeShade="80"/>
      <w:u w:val="single"/>
    </w:rPr>
  </w:style>
  <w:style w:type="table" w:styleId="PlainTable1">
    <w:name w:val="Plain Table 1"/>
    <w:basedOn w:val="TableNormal"/>
    <w:uiPriority w:val="41"/>
    <w:rsid w:val="00471A8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471A82"/>
    <w:pPr>
      <w:spacing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paragraph" w:styleId="TOC2">
    <w:name w:val="toc 2"/>
    <w:basedOn w:val="Normal"/>
    <w:next w:val="Normal"/>
    <w:autoRedefine/>
    <w:uiPriority w:val="39"/>
    <w:unhideWhenUsed/>
    <w:rsid w:val="00471A82"/>
    <w:pPr>
      <w:spacing w:before="0" w:after="100" w:line="259" w:lineRule="auto"/>
      <w:ind w:left="220"/>
    </w:pPr>
    <w:rPr>
      <w:rFonts w:asciiTheme="minorHAnsi" w:hAnsiTheme="minorHAnsi" w:cs="Times New Roman"/>
      <w:lang w:eastAsia="en-US"/>
    </w:rPr>
  </w:style>
  <w:style w:type="paragraph" w:styleId="TOC1">
    <w:name w:val="toc 1"/>
    <w:basedOn w:val="Normal"/>
    <w:next w:val="Normal"/>
    <w:autoRedefine/>
    <w:uiPriority w:val="39"/>
    <w:unhideWhenUsed/>
    <w:rsid w:val="00471A82"/>
    <w:pPr>
      <w:spacing w:before="0" w:after="100" w:line="259" w:lineRule="auto"/>
    </w:pPr>
    <w:rPr>
      <w:rFonts w:asciiTheme="minorHAnsi" w:hAnsiTheme="minorHAnsi" w:cs="Times New Roman"/>
      <w:lang w:eastAsia="en-US"/>
    </w:rPr>
  </w:style>
  <w:style w:type="paragraph" w:styleId="TOC3">
    <w:name w:val="toc 3"/>
    <w:basedOn w:val="Normal"/>
    <w:next w:val="Normal"/>
    <w:autoRedefine/>
    <w:uiPriority w:val="39"/>
    <w:unhideWhenUsed/>
    <w:rsid w:val="00471A82"/>
    <w:pPr>
      <w:spacing w:before="0" w:after="100" w:line="259" w:lineRule="auto"/>
      <w:ind w:left="440"/>
    </w:pPr>
    <w:rPr>
      <w:rFonts w:asciiTheme="minorHAnsi" w:hAnsiTheme="minorHAnsi" w:cs="Times New Roman"/>
      <w:lang w:eastAsia="en-US"/>
    </w:rPr>
  </w:style>
  <w:style w:type="paragraph" w:styleId="ListParagraph">
    <w:name w:val="List Paragraph"/>
    <w:basedOn w:val="Normal"/>
    <w:uiPriority w:val="34"/>
    <w:unhideWhenUsed/>
    <w:qFormat/>
    <w:rsid w:val="00FE0E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env\AppData\Roaming\Microsoft\Templates\Student%20report.dotx" TargetMode="External"/></Relationships>
</file>

<file path=word/theme/theme1.xml><?xml version="1.0" encoding="utf-8"?>
<a:theme xmlns:a="http://schemas.openxmlformats.org/drawingml/2006/main" name="Office Theme">
  <a:themeElements>
    <a:clrScheme name="Blauw">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E4A35-4F94-44FE-BB20-E446B18CF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81</TotalTime>
  <Pages>7</Pages>
  <Words>444</Words>
  <Characters>2536</Characters>
  <Application>Microsoft Office Word</Application>
  <DocSecurity>0</DocSecurity>
  <Lines>21</Lines>
  <Paragraphs>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Koen van Vliet - Aecnoril</dc:creator>
  <cp:lastModifiedBy>Koen van Vliet - Aecnoril</cp:lastModifiedBy>
  <cp:revision>7</cp:revision>
  <dcterms:created xsi:type="dcterms:W3CDTF">2016-11-28T12:28:00Z</dcterms:created>
  <dcterms:modified xsi:type="dcterms:W3CDTF">2017-01-15T20:33:00Z</dcterms:modified>
  <cp:contentStatus/>
</cp:coreProperties>
</file>